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ind w:left="420" w:leftChars="0" w:hanging="420" w:firstLineChars="0"/>
        <w:rPr>
          <w:rFonts w:hint="default"/>
        </w:rPr>
      </w:pPr>
      <w:r>
        <w:rPr>
          <w:rFonts w:hint="default"/>
          <w:highlight w:val="yellow"/>
        </w:rPr>
        <w:t>物质</w:t>
      </w:r>
      <w:r>
        <w:rPr>
          <w:rFonts w:hint="default"/>
        </w:rPr>
        <w:t>（标志客观存在的哲学范畴。不依赖于人的意识而存在，并能为人的意识所反映的客观实在。物质的根本属性是运动。世界的统一性在于它的物质性）、客观规律性（事物内部本身所固有的、本质的、稳定的联系，其存在和作用不以人的主观意志为转移）、客观实在性（物质的唯一特性，万事万物共同属性和本质特征），</w:t>
      </w:r>
    </w:p>
    <w:p>
      <w:pPr>
        <w:numPr>
          <w:ilvl w:val="0"/>
          <w:numId w:val="1"/>
        </w:numPr>
        <w:ind w:left="420" w:leftChars="0" w:hanging="420" w:firstLineChars="0"/>
        <w:rPr>
          <w:rFonts w:hint="default"/>
        </w:rPr>
      </w:pPr>
      <w:r>
        <w:rPr>
          <w:rFonts w:hint="default"/>
          <w:highlight w:val="yellow"/>
        </w:rPr>
        <w:t>实践</w:t>
      </w:r>
      <w:r>
        <w:rPr>
          <w:rFonts w:hint="default"/>
        </w:rPr>
        <w:t>（知行关系：实现理论创新和实践创新良性互动、相互促进，推动知行统一不断达到新境界。对认识论变革的重要意义）、认识（实践对认识具有决定作用：来源、动力、目的、检验认识真理性的唯一标准）、</w:t>
      </w:r>
    </w:p>
    <w:p>
      <w:pPr>
        <w:numPr>
          <w:ilvl w:val="0"/>
          <w:numId w:val="1"/>
        </w:numPr>
        <w:ind w:left="420" w:leftChars="0" w:hanging="420" w:firstLineChars="0"/>
        <w:rPr>
          <w:rFonts w:hint="default"/>
        </w:rPr>
      </w:pPr>
      <w:r>
        <w:rPr>
          <w:rFonts w:hint="default"/>
          <w:highlight w:val="yellow"/>
        </w:rPr>
        <w:t>意识形态</w:t>
      </w:r>
      <w:r>
        <w:rPr>
          <w:rFonts w:hint="default"/>
        </w:rPr>
        <w:t>（特点：是指反映一定经济关系、政治关系，以及一定阶级或社会集团利益和要求的思想体系，是社会意识诸形式中构成观念上层建筑的部分。主要包括政治法律思想、道德、艺术、宗教、哲学等）、</w:t>
      </w:r>
    </w:p>
    <w:p>
      <w:pPr>
        <w:numPr>
          <w:ilvl w:val="0"/>
          <w:numId w:val="1"/>
        </w:numPr>
        <w:ind w:left="420" w:leftChars="0" w:hanging="420" w:firstLineChars="0"/>
        <w:rPr>
          <w:rFonts w:hint="default"/>
        </w:rPr>
      </w:pPr>
      <w:r>
        <w:rPr>
          <w:rFonts w:hint="default"/>
          <w:highlight w:val="yellow"/>
        </w:rPr>
        <w:t>社会基本矛盾</w:t>
      </w:r>
      <w:r>
        <w:rPr>
          <w:rFonts w:hint="default"/>
        </w:rPr>
        <w:t>（是什么？生产力和生产关系、经济基础和上层建筑的矛盾，社会根本发展动力。在历史中的作用？）</w:t>
      </w:r>
    </w:p>
    <w:p>
      <w:pPr>
        <w:rPr>
          <w:rFonts w:hint="default"/>
          <w:highlight w:val="yellow"/>
        </w:rPr>
      </w:pPr>
      <w:r>
        <w:rPr>
          <w:rFonts w:hint="default"/>
          <w:b/>
          <w:bCs/>
          <w:highlight w:val="yellow"/>
        </w:rPr>
        <w:t>第二章、第三章第一二节</w:t>
      </w:r>
    </w:p>
    <w:p>
      <w:pPr>
        <w:rPr>
          <w:rFonts w:hint="default"/>
        </w:rPr>
      </w:pPr>
    </w:p>
    <w:p>
      <w:pPr>
        <w:rPr>
          <w:rFonts w:hint="default"/>
        </w:rPr>
      </w:pPr>
    </w:p>
    <w:p>
      <w:pPr>
        <w:numPr>
          <w:ilvl w:val="0"/>
          <w:numId w:val="1"/>
        </w:numPr>
        <w:ind w:left="420" w:leftChars="0" w:hanging="420" w:firstLineChars="0"/>
        <w:rPr>
          <w:rFonts w:hint="default"/>
        </w:rPr>
      </w:pPr>
      <w:r>
        <w:rPr>
          <w:rFonts w:hint="default"/>
          <w:highlight w:val="yellow"/>
        </w:rPr>
        <w:t>资本积累</w:t>
      </w:r>
      <w:r>
        <w:rPr>
          <w:rFonts w:hint="default"/>
        </w:rPr>
        <w:t>：剩余价值的资本化，是资本主义扩大再生产的源泉。本质：资本家不断利用无偿占有的工人创造的剩余价值来扩大资本规模，进一步扩大和加强对工人的剥削和统治。资本积累是社会财富占有两极分化的源泉，也是资本主义社会失业现象产生的根源</w:t>
      </w:r>
    </w:p>
    <w:p>
      <w:pPr>
        <w:numPr>
          <w:ilvl w:val="0"/>
          <w:numId w:val="1"/>
        </w:numPr>
        <w:ind w:left="420" w:leftChars="0" w:hanging="420" w:firstLineChars="0"/>
        <w:rPr>
          <w:rFonts w:hint="default"/>
        </w:rPr>
      </w:pPr>
      <w:r>
        <w:rPr>
          <w:rFonts w:hint="default"/>
          <w:b/>
          <w:bCs/>
          <w:highlight w:val="yellow"/>
        </w:rPr>
        <w:t>国家垄断资本主义</w:t>
      </w:r>
      <w:r>
        <w:rPr>
          <w:rFonts w:hint="default"/>
        </w:rPr>
        <w:t>（国家政权和私人资本融合在一起的垄断资本主义</w:t>
      </w:r>
      <w:r>
        <w:rPr>
          <w:rFonts w:hint="default"/>
        </w:rPr>
        <w:t>。是科技进步和生产社会化程度进一步提高的产物，是资本主义基本矛盾进一步尖锐化的必然结果</w:t>
      </w:r>
      <w:r>
        <w:rPr>
          <w:rFonts w:hint="default"/>
        </w:rPr>
        <w:t>）</w:t>
      </w:r>
    </w:p>
    <w:p>
      <w:pPr>
        <w:numPr>
          <w:ilvl w:val="0"/>
          <w:numId w:val="1"/>
        </w:numPr>
        <w:ind w:left="420" w:leftChars="0" w:hanging="420" w:firstLineChars="0"/>
        <w:rPr>
          <w:rFonts w:hint="default"/>
        </w:rPr>
      </w:pPr>
      <w:r>
        <w:rPr>
          <w:rFonts w:hint="default"/>
        </w:rPr>
        <w:t>世界百年未有之大变局</w:t>
      </w:r>
    </w:p>
    <w:p>
      <w:pPr>
        <w:rPr>
          <w:rFonts w:hint="default"/>
        </w:rPr>
      </w:pPr>
      <w:r>
        <w:rPr>
          <w:rFonts w:hint="default"/>
        </w:rPr>
        <w:t>（当前的资本主义形式，从20世纪七十年代后资本主义秩序理解，例：</w:t>
      </w:r>
      <w:r>
        <w:rPr>
          <w:rFonts w:hint="default"/>
          <w:b/>
          <w:bCs/>
          <w:highlight w:val="yellow"/>
        </w:rPr>
        <w:t>经济全球化</w:t>
      </w:r>
      <w:r>
        <w:rPr>
          <w:rFonts w:hint="default"/>
        </w:rPr>
        <w:t>、全球治理...）</w:t>
      </w:r>
    </w:p>
    <w:p>
      <w:pPr>
        <w:rPr>
          <w:rFonts w:hint="default"/>
        </w:rPr>
      </w:pPr>
      <w:r>
        <w:rPr>
          <w:rFonts w:hint="default"/>
          <w:b/>
          <w:bCs/>
          <w:highlight w:val="yellow"/>
        </w:rPr>
        <w:t>经济全球化：</w:t>
      </w:r>
      <w:r>
        <w:rPr>
          <w:rFonts w:hint="default"/>
        </w:rPr>
        <w:t>生产不断发展、科技加速进步、社会分工和国际分工不断深化、生产的社会化和国际化程度不断提高的情况下，世界各国、各地区的经济活动越来越超出某一国家和地区的范围而相互联系、相互依赖的过程。</w:t>
      </w:r>
    </w:p>
    <w:p>
      <w:pPr>
        <w:rPr>
          <w:rFonts w:hint="default"/>
        </w:rPr>
      </w:pPr>
      <w:r>
        <w:rPr>
          <w:rFonts w:hint="default"/>
          <w:highlight w:val="yellow"/>
        </w:rPr>
        <w:t>表现：</w:t>
      </w:r>
      <w:r>
        <w:rPr>
          <w:rFonts w:hint="default"/>
        </w:rPr>
        <w:t>生产、贸易、金融全球化</w:t>
      </w:r>
    </w:p>
    <w:p>
      <w:pPr>
        <w:rPr>
          <w:rFonts w:hint="default"/>
        </w:rPr>
      </w:pPr>
      <w:r>
        <w:rPr>
          <w:rFonts w:hint="default"/>
          <w:highlight w:val="yellow"/>
        </w:rPr>
        <w:t>动因：</w:t>
      </w:r>
      <w:r>
        <w:rPr>
          <w:rFonts w:hint="default"/>
        </w:rPr>
        <w:t>1.科学技术的进步和生产力的发展2.跨国公司的发展为其提供了适宜的企业组织形式3.各国经济体制的变革和国际经济组织的发展是其体制与组织保障</w:t>
      </w:r>
    </w:p>
    <w:p>
      <w:pPr>
        <w:rPr>
          <w:rFonts w:hint="default"/>
        </w:rPr>
      </w:pPr>
      <w:r>
        <w:rPr>
          <w:rFonts w:hint="default"/>
          <w:highlight w:val="yellow"/>
        </w:rPr>
        <w:t>影响：</w:t>
      </w:r>
      <w:r>
        <w:rPr>
          <w:rFonts w:hint="default"/>
        </w:rPr>
        <w:t>1.</w:t>
      </w:r>
    </w:p>
    <w:p>
      <w:pPr>
        <w:numPr>
          <w:ilvl w:val="0"/>
          <w:numId w:val="1"/>
        </w:numPr>
        <w:ind w:left="420" w:leftChars="0" w:hanging="420" w:firstLineChars="0"/>
        <w:rPr>
          <w:rFonts w:hint="default"/>
        </w:rPr>
      </w:pPr>
      <w:r>
        <w:rPr>
          <w:rFonts w:hint="default"/>
        </w:rPr>
        <w:t>国家垄断资本主义向</w:t>
      </w:r>
      <w:r>
        <w:rPr>
          <w:rFonts w:hint="default"/>
          <w:highlight w:val="yellow"/>
        </w:rPr>
        <w:t>国际垄断资本主义</w:t>
      </w:r>
      <w:r>
        <w:rPr>
          <w:rFonts w:hint="default"/>
        </w:rPr>
        <w:t>转型</w:t>
      </w:r>
    </w:p>
    <w:p>
      <w:pPr>
        <w:numPr>
          <w:ilvl w:val="0"/>
          <w:numId w:val="1"/>
        </w:numPr>
        <w:ind w:left="420" w:leftChars="0" w:hanging="420" w:firstLineChars="0"/>
        <w:rPr>
          <w:rFonts w:hint="default"/>
        </w:rPr>
      </w:pPr>
      <w:r>
        <w:rPr>
          <w:rFonts w:hint="default"/>
        </w:rPr>
        <w:t>新自由主义</w:t>
      </w:r>
    </w:p>
    <w:p>
      <w:pPr>
        <w:numPr>
          <w:ilvl w:val="0"/>
          <w:numId w:val="1"/>
        </w:numPr>
        <w:ind w:left="420" w:leftChars="0" w:hanging="420" w:firstLineChars="0"/>
        <w:rPr>
          <w:rFonts w:hint="default"/>
        </w:rPr>
      </w:pPr>
      <w:r>
        <w:rPr>
          <w:rFonts w:hint="default"/>
        </w:rPr>
        <w:t>2008至今世界格局的背后线索）</w:t>
      </w:r>
      <w:r>
        <w:rPr>
          <w:rFonts w:hint="default"/>
        </w:rPr>
        <w:t>双刃剑2.历史必然性3.我国，受益者贡献者，推动全球治理</w:t>
      </w:r>
    </w:p>
    <w:p>
      <w:pPr>
        <w:numPr>
          <w:numId w:val="0"/>
        </w:numPr>
        <w:tabs>
          <w:tab w:val="left" w:pos="420"/>
        </w:tabs>
        <w:rPr>
          <w:rFonts w:hint="default"/>
        </w:rPr>
      </w:pPr>
      <w:r>
        <w:rPr>
          <w:rFonts w:hint="default"/>
          <w:highlight w:val="none"/>
        </w:rPr>
        <w:t>垄断</w:t>
      </w:r>
      <w:r>
        <w:rPr>
          <w:rFonts w:hint="default"/>
        </w:rPr>
        <w:t>是怎样产生的？自由竞争引起生产集中和资本集中，生产和资本集中就必然引起垄断，这是资本主义发展的客观规律。（原因：1.目的2.形成了对竞争的限制3.为避免两败俱伤）</w:t>
      </w:r>
    </w:p>
    <w:p>
      <w:pPr>
        <w:numPr>
          <w:numId w:val="0"/>
        </w:numPr>
        <w:tabs>
          <w:tab w:val="left" w:pos="420"/>
        </w:tabs>
        <w:rPr>
          <w:rFonts w:hint="default"/>
        </w:rPr>
      </w:pPr>
      <w:r>
        <w:rPr>
          <w:rFonts w:hint="default"/>
          <w:b/>
          <w:bCs/>
          <w:highlight w:val="yellow"/>
        </w:rPr>
        <w:t>垄断</w:t>
      </w:r>
      <w:r>
        <w:rPr>
          <w:rFonts w:hint="default"/>
        </w:rPr>
        <w:t>是指少数资本主义大企业为了获得高额利润，通过相互协议或联合，对一个或几个部门商品的生产、销售和价格进行操纵和控制。</w:t>
      </w:r>
    </w:p>
    <w:p>
      <w:pPr>
        <w:numPr>
          <w:numId w:val="0"/>
        </w:numPr>
        <w:tabs>
          <w:tab w:val="left" w:pos="420"/>
        </w:tabs>
        <w:rPr>
          <w:rFonts w:hint="default"/>
        </w:rPr>
      </w:pPr>
      <w:r>
        <w:rPr>
          <w:rFonts w:hint="default"/>
        </w:rPr>
        <w:t>私人垄断资本与社会化大生产之间的矛盾阻碍了生产力的进一步发展</w:t>
      </w:r>
    </w:p>
    <w:p>
      <w:pPr>
        <w:rPr>
          <w:rFonts w:hint="default"/>
        </w:rPr>
      </w:pPr>
    </w:p>
    <w:p>
      <w:pPr>
        <w:rPr>
          <w:rFonts w:hint="default"/>
        </w:rPr>
      </w:pPr>
      <w:bookmarkStart w:id="0" w:name="_GoBack"/>
      <w:bookmarkEnd w:id="0"/>
    </w:p>
    <w:p>
      <w:pPr>
        <w:numPr>
          <w:ilvl w:val="0"/>
          <w:numId w:val="1"/>
        </w:numPr>
        <w:ind w:left="420" w:leftChars="0" w:hanging="420" w:firstLineChars="0"/>
        <w:rPr>
          <w:rFonts w:hint="default"/>
        </w:rPr>
      </w:pPr>
      <w:r>
        <w:rPr>
          <w:rFonts w:hint="default"/>
        </w:rPr>
        <w:t>市场经济（以市场进行资源配置的一种经济形式）、</w:t>
      </w:r>
    </w:p>
    <w:p>
      <w:pPr>
        <w:numPr>
          <w:ilvl w:val="0"/>
          <w:numId w:val="1"/>
        </w:numPr>
        <w:ind w:left="420" w:leftChars="0" w:hanging="420" w:firstLineChars="0"/>
        <w:rPr>
          <w:rFonts w:hint="default"/>
        </w:rPr>
      </w:pPr>
      <w:r>
        <w:rPr>
          <w:rFonts w:hint="default"/>
        </w:rPr>
        <w:t>商品经济（以交换为目的进行生产的一种经济形式）、价值（凝结在商品中的无差别的人类劳动）</w:t>
      </w:r>
    </w:p>
    <w:p>
      <w:pPr>
        <w:numPr>
          <w:ilvl w:val="0"/>
          <w:numId w:val="1"/>
        </w:numPr>
        <w:ind w:left="420" w:leftChars="0" w:hanging="420" w:firstLineChars="0"/>
        <w:rPr>
          <w:rFonts w:hint="default"/>
        </w:rPr>
      </w:pPr>
      <w:r>
        <w:rPr>
          <w:rFonts w:hint="default"/>
        </w:rPr>
        <w:t>价值规律（客观要求是社会必要劳动时间决定价值量，价值量是交换的基础，按照等价交换的原则进行；表现形式：商品价格围绕价值自发波动）</w:t>
      </w:r>
    </w:p>
    <w:p>
      <w:pPr>
        <w:rPr>
          <w:rFonts w:hint="default"/>
        </w:rPr>
      </w:pPr>
      <w:r>
        <w:rPr>
          <w:rFonts w:hint="default"/>
        </w:rPr>
        <w:t>跑步机效应（盲目一味追求资源，就像在跑步机上跑步，其实一直在原地。或者说为了停留在一个地方，需要转越来越多的钱。或指不断寻找升级版，喜新厌旧，常体现在技术类产品上，如购换最新款手机。）</w:t>
      </w:r>
    </w:p>
    <w:p>
      <w:pPr>
        <w:rPr>
          <w:rFonts w:hint="default"/>
        </w:rPr>
      </w:pPr>
    </w:p>
    <w:p>
      <w:pPr>
        <w:rPr>
          <w:rFonts w:hint="default"/>
        </w:rPr>
      </w:pPr>
    </w:p>
    <w:p>
      <w:pPr>
        <w:numPr>
          <w:ilvl w:val="0"/>
          <w:numId w:val="1"/>
        </w:numPr>
        <w:ind w:left="420" w:leftChars="0" w:hanging="420" w:firstLineChars="0"/>
        <w:rPr>
          <w:rFonts w:hint="default"/>
          <w:b/>
          <w:bCs/>
          <w:highlight w:val="yellow"/>
        </w:rPr>
      </w:pPr>
      <w:r>
        <w:rPr>
          <w:rFonts w:hint="default"/>
          <w:b/>
          <w:bCs/>
          <w:highlight w:val="yellow"/>
        </w:rPr>
        <w:t>论证：马克思主义和中国优秀传统文化的契合性</w:t>
      </w:r>
    </w:p>
    <w:p>
      <w:pPr>
        <w:numPr>
          <w:ilvl w:val="0"/>
          <w:numId w:val="1"/>
        </w:numPr>
        <w:ind w:left="420" w:leftChars="0" w:hanging="420" w:firstLineChars="0"/>
        <w:rPr>
          <w:rFonts w:hint="default"/>
          <w:b/>
          <w:bCs/>
        </w:rPr>
      </w:pPr>
      <w:r>
        <w:rPr>
          <w:rFonts w:hint="default"/>
          <w:b/>
          <w:bCs/>
          <w:highlight w:val="yellow"/>
        </w:rPr>
        <w:t>二十大报告</w:t>
      </w:r>
    </w:p>
    <w:p>
      <w:pPr>
        <w:rPr>
          <w:rFonts w:hint="eastAsia"/>
        </w:rPr>
      </w:pPr>
    </w:p>
    <w:p>
      <w:pPr>
        <w:rPr>
          <w:rFonts w:hint="default"/>
        </w:rPr>
      </w:pPr>
      <w:r>
        <w:rPr>
          <w:rFonts w:hint="eastAsia"/>
        </w:rPr>
        <w:t>“中华优秀传统文化源远流长、博大精深，是中华文明的智慧结晶，其中蕴含的</w:t>
      </w:r>
      <w:r>
        <w:rPr>
          <w:rFonts w:hint="eastAsia"/>
          <w:b/>
          <w:bCs/>
          <w:highlight w:val="yellow"/>
        </w:rPr>
        <w:t>天下为公、民为邦本、为政以德、革故鼎新、任人唯贤、天人合一、自强不息、厚德载物、讲信修睦、亲仁善邻</w:t>
      </w:r>
      <w:r>
        <w:rPr>
          <w:rFonts w:hint="eastAsia"/>
        </w:rPr>
        <w:t>等，是中国人民在长期生产生活中积累的宇宙观、天下观、社会观、道德观的重要体现，同科学社会主义核心价值观主张具有高度契合性”</w:t>
      </w:r>
      <w:r>
        <w:rPr>
          <w:rFonts w:hint="default"/>
        </w:rPr>
        <w:t>（？）</w:t>
      </w:r>
    </w:p>
    <w:p>
      <w:pPr>
        <w:pStyle w:val="4"/>
        <w:numPr>
          <w:ilvl w:val="0"/>
          <w:numId w:val="0"/>
        </w:numPr>
        <w:ind w:leftChars="0"/>
        <w:rPr>
          <w:rFonts w:hint="eastAsia"/>
        </w:rPr>
      </w:pPr>
    </w:p>
    <w:p>
      <w:pPr>
        <w:pStyle w:val="4"/>
        <w:numPr>
          <w:ilvl w:val="0"/>
          <w:numId w:val="0"/>
        </w:numPr>
        <w:ind w:leftChars="0"/>
        <w:rPr>
          <w:lang w:val="en-US"/>
        </w:rPr>
      </w:pPr>
      <w:r>
        <w:rPr>
          <w:rFonts w:hint="eastAsia"/>
        </w:rPr>
        <w:t xml:space="preserve">天下为公、民为邦本、 </w:t>
      </w:r>
      <w:r>
        <w:rPr>
          <w:rFonts w:hint="eastAsia" w:ascii="KaiTi" w:hAnsi="KaiTi" w:eastAsia="KaiTi"/>
        </w:rPr>
        <w:t>人民群众是国家的主人 历史的创造者</w:t>
      </w:r>
      <w:r>
        <w:rPr>
          <w:rFonts w:ascii="KaiTi" w:hAnsi="KaiTi" w:eastAsia="KaiTi"/>
        </w:rPr>
        <w:t>…</w:t>
      </w:r>
      <w:r>
        <w:rPr>
          <w:rFonts w:ascii="KaiTi" w:hAnsi="KaiTi" w:eastAsia="KaiTi"/>
          <w:lang w:val="en-US"/>
        </w:rPr>
        <w:t>…</w:t>
      </w:r>
    </w:p>
    <w:p>
      <w:pPr>
        <w:rPr>
          <w:rFonts w:hint="eastAsia"/>
        </w:rPr>
      </w:pPr>
      <w:r>
        <w:rPr>
          <w:rFonts w:hint="eastAsia"/>
        </w:rPr>
        <w:t xml:space="preserve">为政以德、革故鼎新、 </w:t>
      </w:r>
      <w:r>
        <w:rPr>
          <w:rFonts w:hint="eastAsia" w:ascii="KaiTi" w:hAnsi="KaiTi" w:eastAsia="KaiTi"/>
        </w:rPr>
        <w:t>发展 辩证否定 自我革命</w:t>
      </w:r>
    </w:p>
    <w:p>
      <w:pPr>
        <w:rPr>
          <w:rFonts w:ascii="KaiTi" w:hAnsi="KaiTi" w:eastAsia="KaiTi"/>
        </w:rPr>
      </w:pPr>
      <w:r>
        <w:rPr>
          <w:rFonts w:hint="eastAsia"/>
        </w:rPr>
        <w:t xml:space="preserve">任人唯贤、天人合一、 </w:t>
      </w:r>
      <w:r>
        <w:rPr>
          <w:rFonts w:hint="eastAsia" w:ascii="KaiTi" w:hAnsi="KaiTi" w:eastAsia="KaiTi"/>
        </w:rPr>
        <w:t>人与自然和谐共生 尊重客观规律</w:t>
      </w:r>
    </w:p>
    <w:p>
      <w:pPr>
        <w:rPr>
          <w:rFonts w:hint="eastAsia" w:ascii="KaiTi" w:hAnsi="KaiTi" w:eastAsia="KaiTi"/>
        </w:rPr>
      </w:pPr>
      <w:r>
        <w:rPr>
          <w:rFonts w:hint="eastAsia"/>
        </w:rPr>
        <w:t xml:space="preserve">自强不息、 </w:t>
      </w:r>
      <w:r>
        <w:t xml:space="preserve">          </w:t>
      </w:r>
      <w:r>
        <w:rPr>
          <w:rFonts w:hint="default"/>
        </w:rPr>
        <w:t xml:space="preserve">        </w:t>
      </w:r>
      <w:r>
        <w:rPr>
          <w:rFonts w:hint="eastAsia" w:ascii="KaiTi" w:hAnsi="KaiTi" w:eastAsia="KaiTi"/>
        </w:rPr>
        <w:t>意识的反作用</w:t>
      </w:r>
    </w:p>
    <w:p>
      <w:r>
        <w:rPr>
          <w:rFonts w:hint="eastAsia"/>
        </w:rPr>
        <w:t>厚德载物、</w:t>
      </w:r>
    </w:p>
    <w:p>
      <w:pPr>
        <w:rPr>
          <w:rFonts w:hint="default"/>
        </w:rPr>
      </w:pPr>
      <w:r>
        <w:rPr>
          <w:rFonts w:hint="eastAsia"/>
        </w:rPr>
        <w:t>讲信修睦、亲仁善邻</w:t>
      </w:r>
      <w:r>
        <w:rPr>
          <w:rFonts w:hint="default"/>
        </w:rPr>
        <w:t>、</w:t>
      </w:r>
    </w:p>
    <w:p>
      <w:pPr>
        <w:rPr>
          <w:rFonts w:hint="default"/>
        </w:rPr>
      </w:pPr>
    </w:p>
    <w:p>
      <w:pPr>
        <w:numPr>
          <w:ilvl w:val="0"/>
          <w:numId w:val="1"/>
        </w:numPr>
        <w:ind w:left="420" w:leftChars="0" w:hanging="420" w:firstLineChars="0"/>
        <w:rPr>
          <w:rFonts w:hint="default"/>
          <w:highlight w:val="yellow"/>
        </w:rPr>
      </w:pPr>
      <w:r>
        <w:rPr>
          <w:rFonts w:hint="default"/>
          <w:highlight w:val="yellow"/>
        </w:rPr>
        <w:t>如何理解 远大理想&amp;共同理想？（中国特色社会主义、共产主义）</w:t>
      </w:r>
    </w:p>
    <w:p>
      <w:pPr>
        <w:numPr>
          <w:ilvl w:val="0"/>
          <w:numId w:val="0"/>
        </w:numPr>
        <w:ind w:leftChars="0"/>
        <w:rPr>
          <w:rFonts w:hint="default"/>
        </w:rPr>
      </w:pPr>
    </w:p>
    <w:p>
      <w:pPr>
        <w:numPr>
          <w:ilvl w:val="0"/>
          <w:numId w:val="1"/>
        </w:numPr>
        <w:ind w:left="420" w:leftChars="0" w:hanging="420" w:firstLineChars="0"/>
        <w:rPr>
          <w:rFonts w:hint="default"/>
        </w:rPr>
      </w:pPr>
      <w:r>
        <w:rPr>
          <w:rFonts w:hint="default"/>
          <w:highlight w:val="yellow"/>
        </w:rPr>
        <w:t>科学社会主义基本原则</w:t>
      </w:r>
    </w:p>
    <w:p>
      <w:pPr>
        <w:numPr>
          <w:ilvl w:val="0"/>
          <w:numId w:val="2"/>
        </w:numPr>
        <w:ind w:leftChars="0"/>
        <w:rPr>
          <w:rFonts w:hint="default"/>
        </w:rPr>
      </w:pPr>
      <w:r>
        <w:rPr>
          <w:rFonts w:hint="default"/>
        </w:rPr>
        <w:t>资本主义必然灭亡，社会主义必然胜利。</w:t>
      </w:r>
    </w:p>
    <w:p>
      <w:pPr>
        <w:numPr>
          <w:ilvl w:val="0"/>
          <w:numId w:val="2"/>
        </w:numPr>
        <w:ind w:leftChars="0"/>
        <w:rPr>
          <w:rFonts w:hint="default"/>
        </w:rPr>
      </w:pPr>
      <w:r>
        <w:rPr>
          <w:rFonts w:hint="default"/>
        </w:rPr>
        <w:t>无产阶级是最先进最革命的阶级，肩负着推翻资本主义旧世界、建立社会主义和共产主义新世界的历史使命。</w:t>
      </w:r>
    </w:p>
    <w:p>
      <w:pPr>
        <w:numPr>
          <w:ilvl w:val="0"/>
          <w:numId w:val="2"/>
        </w:numPr>
        <w:ind w:leftChars="0"/>
        <w:rPr>
          <w:rFonts w:hint="default"/>
        </w:rPr>
      </w:pPr>
      <w:r>
        <w:rPr>
          <w:rFonts w:hint="default"/>
        </w:rPr>
        <w:t>无产阶级革命是无产阶级进行斗争的最高形式，以建立无产阶级专政的国家为目的。</w:t>
      </w:r>
    </w:p>
    <w:p>
      <w:pPr>
        <w:numPr>
          <w:ilvl w:val="0"/>
          <w:numId w:val="2"/>
        </w:numPr>
        <w:ind w:leftChars="0"/>
        <w:rPr>
          <w:rFonts w:hint="default"/>
        </w:rPr>
      </w:pPr>
      <w:r>
        <w:rPr>
          <w:rFonts w:hint="default"/>
        </w:rPr>
        <w:t>社会主义社会要在生产资料公有制的基础上组织生产，以满足全体社会成员的需要为生产的根本目的。</w:t>
      </w:r>
    </w:p>
    <w:p>
      <w:pPr>
        <w:numPr>
          <w:ilvl w:val="0"/>
          <w:numId w:val="2"/>
        </w:numPr>
        <w:ind w:leftChars="0"/>
        <w:rPr>
          <w:rFonts w:hint="default"/>
        </w:rPr>
      </w:pPr>
      <w:r>
        <w:rPr>
          <w:rFonts w:hint="default"/>
        </w:rPr>
        <w:t>社会主义社会要对生产进行有计划的指导和调节，实行按劳分配原则。</w:t>
      </w:r>
    </w:p>
    <w:p>
      <w:pPr>
        <w:numPr>
          <w:ilvl w:val="0"/>
          <w:numId w:val="2"/>
        </w:numPr>
        <w:ind w:leftChars="0"/>
        <w:rPr>
          <w:rFonts w:hint="default"/>
        </w:rPr>
      </w:pPr>
      <w:r>
        <w:rPr>
          <w:rFonts w:hint="default"/>
        </w:rPr>
        <w:t>社会主义社会要合乎自然地改造和利用自然，努力实现人与自然的和谐共生。</w:t>
      </w:r>
    </w:p>
    <w:p>
      <w:pPr>
        <w:numPr>
          <w:ilvl w:val="0"/>
          <w:numId w:val="2"/>
        </w:numPr>
        <w:ind w:leftChars="0"/>
        <w:rPr>
          <w:rFonts w:hint="default"/>
        </w:rPr>
      </w:pPr>
      <w:r>
        <w:rPr>
          <w:rFonts w:hint="default"/>
        </w:rPr>
        <w:t>社会主义社会必须坚持科学的理论指导，大力发展社会主义先进文化。</w:t>
      </w:r>
    </w:p>
    <w:p>
      <w:pPr>
        <w:numPr>
          <w:ilvl w:val="0"/>
          <w:numId w:val="2"/>
        </w:numPr>
        <w:ind w:leftChars="0"/>
        <w:rPr>
          <w:rFonts w:hint="default"/>
        </w:rPr>
      </w:pPr>
      <w:r>
        <w:rPr>
          <w:rFonts w:hint="default"/>
        </w:rPr>
        <w:t>无产阶级政党是无产阶级的先锋队，社会主义社会必须坚持无产阶级政党的领导。</w:t>
      </w:r>
    </w:p>
    <w:p>
      <w:pPr>
        <w:numPr>
          <w:ilvl w:val="0"/>
          <w:numId w:val="2"/>
        </w:numPr>
        <w:ind w:leftChars="0"/>
        <w:rPr>
          <w:rFonts w:hint="default"/>
        </w:rPr>
      </w:pPr>
      <w:r>
        <w:rPr>
          <w:rFonts w:hint="default"/>
        </w:rPr>
        <w:t>社会主义社会要大力解放和发展劳动力，逐步消灭剥削和消除两极分化，实现共同富裕和社会全面进步，并最终向社会主义过渡。</w:t>
      </w:r>
    </w:p>
    <w:p>
      <w:pPr>
        <w:numPr>
          <w:ilvl w:val="0"/>
          <w:numId w:val="2"/>
        </w:numPr>
        <w:ind w:leftChars="0"/>
        <w:rPr>
          <w:rFonts w:hint="default"/>
        </w:rPr>
      </w:pPr>
      <w:r>
        <w:rPr>
          <w:rFonts w:hint="default"/>
        </w:rPr>
        <w:t>共产主义是人类最美好的社会制度，实现共产主义是共产党人的最高理想。</w:t>
      </w:r>
    </w:p>
    <w:p>
      <w:pPr>
        <w:numPr>
          <w:ilvl w:val="0"/>
          <w:numId w:val="0"/>
        </w:numPr>
        <w:rPr>
          <w:rFonts w:hint="default"/>
        </w:rPr>
      </w:pPr>
    </w:p>
    <w:p>
      <w:pPr>
        <w:numPr>
          <w:ilvl w:val="0"/>
          <w:numId w:val="0"/>
        </w:numPr>
        <w:rPr>
          <w:rFonts w:hint="default"/>
        </w:rPr>
      </w:pPr>
    </w:p>
    <w:p>
      <w:pPr>
        <w:numPr>
          <w:ilvl w:val="0"/>
          <w:numId w:val="3"/>
        </w:numPr>
        <w:ind w:left="420" w:leftChars="0" w:hanging="420" w:firstLineChars="0"/>
        <w:rPr>
          <w:rFonts w:hint="default"/>
        </w:rPr>
      </w:pPr>
      <w:r>
        <w:rPr>
          <w:rFonts w:hint="default"/>
        </w:rPr>
        <w:t>世界的物质统一性原理是辩证唯物主义的最基本、最核心的观点，是马克思主义的基石。</w:t>
      </w:r>
    </w:p>
    <w:p>
      <w:pPr>
        <w:numPr>
          <w:ilvl w:val="0"/>
          <w:numId w:val="3"/>
        </w:numPr>
        <w:ind w:left="420" w:leftChars="0" w:hanging="420" w:firstLineChars="0"/>
        <w:rPr>
          <w:rFonts w:hint="default"/>
        </w:rPr>
      </w:pPr>
      <w:r>
        <w:rPr>
          <w:rFonts w:hint="default"/>
        </w:rPr>
        <w:t>联系和发展的观点是唯物辩证法的总观点和总特征。</w:t>
      </w:r>
    </w:p>
    <w:p>
      <w:pPr>
        <w:numPr>
          <w:ilvl w:val="0"/>
          <w:numId w:val="3"/>
        </w:numPr>
        <w:ind w:left="420" w:leftChars="0" w:hanging="420" w:firstLineChars="0"/>
        <w:rPr>
          <w:rFonts w:hint="default"/>
        </w:rPr>
      </w:pPr>
      <w:r>
        <w:rPr>
          <w:rFonts w:hint="default"/>
        </w:rPr>
        <w:t>对立统一规律是唯物辩证法的实质与核心。</w:t>
      </w:r>
    </w:p>
    <w:p>
      <w:pPr>
        <w:numPr>
          <w:ilvl w:val="0"/>
          <w:numId w:val="3"/>
        </w:numPr>
        <w:ind w:left="420" w:leftChars="0" w:hanging="420" w:firstLineChars="0"/>
        <w:rPr>
          <w:rFonts w:hint="default"/>
        </w:rPr>
      </w:pPr>
      <w:r>
        <w:rPr>
          <w:rFonts w:hint="default"/>
        </w:rPr>
        <w:t>在马克思主义世界观和方法论中，唯物辩证法是其核心内容，为人们认识和改造世界提供了根本方法。本质是革命的和批判的。是主客观辩证法的统一。</w:t>
      </w:r>
    </w:p>
    <w:p>
      <w:pPr>
        <w:numPr>
          <w:ilvl w:val="0"/>
          <w:numId w:val="3"/>
        </w:numPr>
        <w:ind w:left="420" w:leftChars="0" w:hanging="420" w:firstLineChars="0"/>
        <w:rPr>
          <w:rFonts w:hint="default"/>
        </w:rPr>
      </w:pPr>
      <w:r>
        <w:rPr>
          <w:rFonts w:hint="default"/>
        </w:rPr>
        <w:t>实践的观点是马克思主义的基本观点。是区别于其他理论的根本特征。</w:t>
      </w:r>
    </w:p>
    <w:p>
      <w:pPr>
        <w:numPr>
          <w:ilvl w:val="0"/>
          <w:numId w:val="0"/>
        </w:numPr>
        <w:rPr>
          <w:rFonts w:hint="default"/>
        </w:rPr>
      </w:pPr>
    </w:p>
    <w:p>
      <w:pPr>
        <w:numPr>
          <w:ilvl w:val="0"/>
          <w:numId w:val="0"/>
        </w:numPr>
        <w:rPr>
          <w:rFonts w:hint="default"/>
          <w:highlight w:val="yellow"/>
        </w:rPr>
      </w:pPr>
      <w:r>
        <w:rPr>
          <w:rFonts w:hint="default"/>
          <w:highlight w:val="yellow"/>
        </w:rPr>
        <w:t>物质与意识</w:t>
      </w:r>
    </w:p>
    <w:p>
      <w:pPr>
        <w:numPr>
          <w:ilvl w:val="0"/>
          <w:numId w:val="0"/>
        </w:numPr>
        <w:rPr>
          <w:rFonts w:hint="default"/>
        </w:rPr>
      </w:pPr>
      <w:r>
        <w:rPr>
          <w:rFonts w:hint="default"/>
        </w:rPr>
        <w:t>物质决定意识。意识对物质具有反作用。（目的性计划性、创造性、指导实践改造客观世界的活动、调控人的行为和生理活动）意识是人脑的机能和属性，是客观世界的主观映象。</w:t>
      </w:r>
    </w:p>
    <w:p>
      <w:pPr>
        <w:numPr>
          <w:ilvl w:val="0"/>
          <w:numId w:val="0"/>
        </w:numPr>
        <w:rPr>
          <w:rFonts w:hint="default"/>
        </w:rPr>
      </w:pPr>
      <w:r>
        <w:rPr>
          <w:rFonts w:hint="default"/>
        </w:rPr>
        <w:t>把握主观能动性和客观规律性的辩证统一。（前提，只有）</w:t>
      </w:r>
    </w:p>
    <w:p>
      <w:pPr>
        <w:numPr>
          <w:ilvl w:val="0"/>
          <w:numId w:val="0"/>
        </w:numPr>
        <w:rPr>
          <w:rFonts w:hint="default"/>
        </w:rPr>
      </w:pPr>
      <w:r>
        <w:rPr>
          <w:rFonts w:hint="default"/>
        </w:rPr>
        <w:t>如何发挥人的主观能动性？从实际出发；实践是根本途径；依赖于一定的物质条件和物质手段。</w:t>
      </w:r>
    </w:p>
    <w:p>
      <w:pPr>
        <w:numPr>
          <w:ilvl w:val="0"/>
          <w:numId w:val="0"/>
        </w:numPr>
        <w:rPr>
          <w:rFonts w:hint="default"/>
        </w:rPr>
      </w:pPr>
      <w:r>
        <w:rPr>
          <w:rFonts w:hint="default"/>
        </w:rPr>
        <w:t>意识与人工智能</w:t>
      </w:r>
    </w:p>
    <w:p>
      <w:pPr>
        <w:numPr>
          <w:ilvl w:val="0"/>
          <w:numId w:val="0"/>
        </w:numPr>
        <w:rPr>
          <w:rFonts w:hint="default"/>
        </w:rPr>
      </w:pPr>
    </w:p>
    <w:p>
      <w:pPr>
        <w:numPr>
          <w:ilvl w:val="0"/>
          <w:numId w:val="0"/>
        </w:numPr>
        <w:rPr>
          <w:rFonts w:hint="default"/>
          <w:highlight w:val="yellow"/>
        </w:rPr>
      </w:pPr>
      <w:r>
        <w:rPr>
          <w:rFonts w:hint="default"/>
          <w:highlight w:val="yellow"/>
        </w:rPr>
        <w:t>联系和发展</w:t>
      </w:r>
    </w:p>
    <w:p>
      <w:pPr>
        <w:numPr>
          <w:ilvl w:val="0"/>
          <w:numId w:val="0"/>
        </w:numPr>
        <w:rPr>
          <w:rFonts w:hint="default"/>
        </w:rPr>
      </w:pPr>
      <w:r>
        <w:rPr>
          <w:rFonts w:hint="default"/>
        </w:rPr>
        <w:t>联系（普遍性、客观性、多样性、条件性）</w:t>
      </w:r>
    </w:p>
    <w:p>
      <w:pPr>
        <w:numPr>
          <w:ilvl w:val="0"/>
          <w:numId w:val="0"/>
        </w:numPr>
        <w:rPr>
          <w:rFonts w:hint="default"/>
        </w:rPr>
      </w:pPr>
      <w:r>
        <w:rPr>
          <w:rFonts w:hint="default"/>
        </w:rPr>
        <w:t>变化：实质是新事物的产生和旧事物的灭亡。</w:t>
      </w:r>
    </w:p>
    <w:p>
      <w:pPr>
        <w:numPr>
          <w:ilvl w:val="0"/>
          <w:numId w:val="0"/>
        </w:numPr>
        <w:rPr>
          <w:rFonts w:hint="default"/>
        </w:rPr>
      </w:pPr>
      <w:r>
        <w:rPr>
          <w:rFonts w:hint="default"/>
          <w:highlight w:val="yellow"/>
        </w:rPr>
        <w:t>对立统一规律</w:t>
      </w:r>
      <w:r>
        <w:rPr>
          <w:rFonts w:hint="default"/>
        </w:rPr>
        <w:t>是事物发展的根本规律。</w:t>
      </w:r>
      <w:r>
        <w:rPr>
          <w:rFonts w:hint="default"/>
          <w:highlight w:val="yellow"/>
        </w:rPr>
        <w:t>矛盾分析法</w:t>
      </w:r>
      <w:r>
        <w:rPr>
          <w:rFonts w:hint="default"/>
        </w:rPr>
        <w:t>是人们认识世界的根本方法。主矛次矛。</w:t>
      </w:r>
    </w:p>
    <w:p>
      <w:pPr>
        <w:numPr>
          <w:ilvl w:val="0"/>
          <w:numId w:val="0"/>
        </w:numPr>
        <w:rPr>
          <w:rFonts w:hint="default"/>
        </w:rPr>
      </w:pPr>
      <w:r>
        <w:rPr>
          <w:rFonts w:hint="default"/>
        </w:rPr>
        <w:t>矛盾是反映事物内部和事物之间对统一关系的哲学范畴。</w:t>
      </w:r>
    </w:p>
    <w:p>
      <w:pPr>
        <w:numPr>
          <w:ilvl w:val="0"/>
          <w:numId w:val="0"/>
        </w:numPr>
        <w:rPr>
          <w:rFonts w:hint="default"/>
        </w:rPr>
      </w:pPr>
      <w:r>
        <w:rPr>
          <w:rFonts w:hint="default"/>
        </w:rPr>
        <w:t>同一性、斗争性。普遍性、特殊性（具体问题具体分析）。坚持两点论和重点论的统一。</w:t>
      </w:r>
    </w:p>
    <w:p>
      <w:pPr>
        <w:numPr>
          <w:ilvl w:val="0"/>
          <w:numId w:val="0"/>
        </w:numPr>
        <w:rPr>
          <w:rFonts w:hint="default"/>
        </w:rPr>
      </w:pPr>
      <w:r>
        <w:rPr>
          <w:rFonts w:hint="default"/>
        </w:rPr>
        <w:t>矛盾的普遍性和特殊性辩证关系原理是马克思主义基本原理同各国具体实际相结合（同中华优秀传统文化相结合）的哲学基础。</w:t>
      </w:r>
    </w:p>
    <w:p>
      <w:pPr>
        <w:numPr>
          <w:ilvl w:val="0"/>
          <w:numId w:val="0"/>
        </w:numPr>
        <w:rPr>
          <w:rFonts w:hint="default"/>
        </w:rPr>
      </w:pPr>
      <w:r>
        <w:rPr>
          <w:rFonts w:hint="default"/>
        </w:rPr>
        <w:t>质变量变规律体现了事物发展的渐进性和飞跃性的统一。</w:t>
      </w:r>
    </w:p>
    <w:p>
      <w:pPr>
        <w:numPr>
          <w:ilvl w:val="0"/>
          <w:numId w:val="0"/>
        </w:numPr>
        <w:rPr>
          <w:rFonts w:hint="default"/>
        </w:rPr>
      </w:pPr>
      <w:r>
        <w:rPr>
          <w:rFonts w:hint="default"/>
        </w:rPr>
        <w:t>否定之否定规律。1.自我否定2。是事物发展的环节3.新旧事物联系的环节4.实质是扬弃。前进行和曲折性的统一</w:t>
      </w:r>
    </w:p>
    <w:p>
      <w:pPr>
        <w:numPr>
          <w:ilvl w:val="0"/>
          <w:numId w:val="0"/>
        </w:numPr>
        <w:rPr>
          <w:rFonts w:hint="default"/>
        </w:rPr>
      </w:pPr>
    </w:p>
    <w:p>
      <w:pPr>
        <w:numPr>
          <w:ilvl w:val="0"/>
          <w:numId w:val="0"/>
        </w:numPr>
        <w:rPr>
          <w:rFonts w:hint="default"/>
        </w:rPr>
      </w:pPr>
      <w:r>
        <w:rPr>
          <w:rFonts w:hint="default"/>
        </w:rPr>
        <w:t>实践与认识</w:t>
      </w:r>
    </w:p>
    <w:p>
      <w:pPr>
        <w:numPr>
          <w:ilvl w:val="0"/>
          <w:numId w:val="0"/>
        </w:numPr>
        <w:rPr>
          <w:rFonts w:hint="default"/>
        </w:rPr>
      </w:pPr>
      <w:r>
        <w:rPr>
          <w:rFonts w:hint="default"/>
        </w:rPr>
        <w:t>实践是以改造客观世界为目的的客观过程，是实践的主体与客体之间的相互作用。（客观实在性、自觉能动性、社会历史性）</w:t>
      </w:r>
    </w:p>
    <w:p>
      <w:pPr>
        <w:keepNext w:val="0"/>
        <w:keepLines w:val="0"/>
        <w:widowControl/>
        <w:suppressLineNumbers w:val="0"/>
        <w:jc w:val="left"/>
        <w:rPr>
          <w:rFonts w:hint="default" w:ascii="SimSun" w:hAnsi="SimSun" w:eastAsia="SimSun" w:cs="SimSun"/>
          <w:i w:val="0"/>
          <w:iCs w:val="0"/>
          <w:caps w:val="0"/>
          <w:color w:val="222222"/>
          <w:spacing w:val="20"/>
          <w:kern w:val="0"/>
          <w:sz w:val="20"/>
          <w:szCs w:val="20"/>
          <w:u w:val="none"/>
          <w:shd w:val="clear" w:fill="FFFFFF"/>
          <w:lang w:eastAsia="zh-CN" w:bidi="ar"/>
        </w:rPr>
      </w:pPr>
      <w:r>
        <w:rPr>
          <w:rFonts w:hint="default"/>
        </w:rPr>
        <w:t>科学实践观的意义：1.克服了旧唯物主义的根本缺陷，为辩证唯物主义的奠定了科学的理论基础。2.建立了科学的、能动的、革命的反映论，实现了人类认识史上的变革。（</w:t>
      </w:r>
      <w:r>
        <w:rPr>
          <w:rFonts w:hint="eastAsia" w:ascii="SimSun" w:hAnsi="SimSun" w:eastAsia="SimSun" w:cs="SimSun"/>
          <w:i w:val="0"/>
          <w:iCs w:val="0"/>
          <w:caps w:val="0"/>
          <w:color w:val="222222"/>
          <w:spacing w:val="20"/>
          <w:kern w:val="0"/>
          <w:sz w:val="20"/>
          <w:szCs w:val="20"/>
          <w:u w:val="none"/>
          <w:shd w:val="clear" w:fill="FFFFFF"/>
          <w:lang w:val="en-US" w:eastAsia="zh-CN" w:bidi="ar"/>
        </w:rPr>
        <w:t>马克思坚持实践观点和辩证观点，深刻揭示了</w:t>
      </w:r>
      <w:r>
        <w:rPr>
          <w:rFonts w:hint="eastAsia" w:ascii="SimSun" w:hAnsi="SimSun" w:eastAsia="SimSun" w:cs="SimSun"/>
          <w:b/>
          <w:bCs/>
          <w:i w:val="0"/>
          <w:iCs w:val="0"/>
          <w:caps w:val="0"/>
          <w:color w:val="222222"/>
          <w:spacing w:val="20"/>
          <w:kern w:val="0"/>
          <w:sz w:val="20"/>
          <w:szCs w:val="20"/>
          <w:u w:val="none"/>
          <w:shd w:val="clear" w:fill="FFFFFF"/>
          <w:lang w:val="en-US" w:eastAsia="zh-CN" w:bidi="ar"/>
        </w:rPr>
        <w:t>实践观点</w:t>
      </w:r>
      <w:r>
        <w:rPr>
          <w:rFonts w:hint="eastAsia" w:ascii="SimSun" w:hAnsi="SimSun" w:eastAsia="SimSun" w:cs="SimSun"/>
          <w:i w:val="0"/>
          <w:iCs w:val="0"/>
          <w:caps w:val="0"/>
          <w:color w:val="222222"/>
          <w:spacing w:val="20"/>
          <w:kern w:val="0"/>
          <w:sz w:val="20"/>
          <w:szCs w:val="20"/>
          <w:u w:val="none"/>
          <w:shd w:val="clear" w:fill="FFFFFF"/>
          <w:lang w:val="en-US" w:eastAsia="zh-CN" w:bidi="ar"/>
        </w:rPr>
        <w:t>是</w:t>
      </w:r>
      <w:r>
        <w:rPr>
          <w:rFonts w:hint="eastAsia" w:ascii="SimSun" w:hAnsi="SimSun" w:eastAsia="SimSun" w:cs="SimSun"/>
          <w:b/>
          <w:bCs/>
          <w:i w:val="0"/>
          <w:iCs w:val="0"/>
          <w:caps w:val="0"/>
          <w:color w:val="222222"/>
          <w:spacing w:val="20"/>
          <w:kern w:val="0"/>
          <w:sz w:val="20"/>
          <w:szCs w:val="20"/>
          <w:u w:val="none"/>
          <w:shd w:val="clear" w:fill="FFFFFF"/>
          <w:lang w:val="en-US" w:eastAsia="zh-CN" w:bidi="ar"/>
        </w:rPr>
        <w:t>辩证唯物主义认识论首要的和基本的观点</w:t>
      </w:r>
      <w:r>
        <w:rPr>
          <w:rFonts w:hint="eastAsia" w:ascii="SimSun" w:hAnsi="SimSun" w:eastAsia="SimSun" w:cs="SimSun"/>
          <w:i w:val="0"/>
          <w:iCs w:val="0"/>
          <w:caps w:val="0"/>
          <w:color w:val="222222"/>
          <w:spacing w:val="20"/>
          <w:kern w:val="0"/>
          <w:sz w:val="20"/>
          <w:szCs w:val="20"/>
          <w:u w:val="none"/>
          <w:shd w:val="clear" w:fill="FFFFFF"/>
          <w:lang w:val="en-US" w:eastAsia="zh-CN" w:bidi="ar"/>
        </w:rPr>
        <w:t>。马克思主义以实践为基础，对人的认识活动作出了科学说明，认为认识的辩证运动是实践和认识对立统一关系的具体的、历史的展开，</w:t>
      </w:r>
      <w:r>
        <w:rPr>
          <w:rFonts w:hint="eastAsia" w:ascii="SimSun" w:hAnsi="SimSun" w:eastAsia="SimSun" w:cs="SimSun"/>
          <w:b/>
          <w:bCs/>
          <w:i w:val="0"/>
          <w:iCs w:val="0"/>
          <w:caps w:val="0"/>
          <w:color w:val="222222"/>
          <w:spacing w:val="20"/>
          <w:kern w:val="0"/>
          <w:sz w:val="20"/>
          <w:szCs w:val="20"/>
          <w:u w:val="none"/>
          <w:shd w:val="clear" w:fill="FFFFFF"/>
          <w:lang w:val="en-US" w:eastAsia="zh-CN" w:bidi="ar"/>
        </w:rPr>
        <w:t>实践是人的认识产生和发展的基础、动力、目的，也是真理与价值统一的基础，更是检验认识真理性的唯一标准</w:t>
      </w:r>
      <w:r>
        <w:rPr>
          <w:rFonts w:hint="eastAsia" w:ascii="SimSun" w:hAnsi="SimSun" w:eastAsia="SimSun" w:cs="SimSun"/>
          <w:i w:val="0"/>
          <w:iCs w:val="0"/>
          <w:caps w:val="0"/>
          <w:color w:val="222222"/>
          <w:spacing w:val="20"/>
          <w:kern w:val="0"/>
          <w:sz w:val="20"/>
          <w:szCs w:val="20"/>
          <w:u w:val="none"/>
          <w:shd w:val="clear" w:fill="FFFFFF"/>
          <w:lang w:val="en-US" w:eastAsia="zh-CN" w:bidi="ar"/>
        </w:rPr>
        <w:t>。科学的实践观，</w:t>
      </w:r>
      <w:r>
        <w:rPr>
          <w:rFonts w:hint="eastAsia" w:ascii="SimSun" w:hAnsi="SimSun" w:eastAsia="SimSun" w:cs="SimSun"/>
          <w:b/>
          <w:bCs/>
          <w:i w:val="0"/>
          <w:iCs w:val="0"/>
          <w:caps w:val="0"/>
          <w:color w:val="222222"/>
          <w:spacing w:val="20"/>
          <w:kern w:val="0"/>
          <w:sz w:val="20"/>
          <w:szCs w:val="20"/>
          <w:u w:val="none"/>
          <w:shd w:val="clear" w:fill="FFFFFF"/>
          <w:lang w:val="en-US" w:eastAsia="zh-CN" w:bidi="ar"/>
        </w:rPr>
        <w:t>不仅驳倒了唯心主义先验论和不可知论，而且克服了旧唯物主义直观反映论的缺陷</w:t>
      </w:r>
      <w:r>
        <w:rPr>
          <w:rFonts w:hint="eastAsia" w:ascii="SimSun" w:hAnsi="SimSun" w:eastAsia="SimSun" w:cs="SimSun"/>
          <w:i w:val="0"/>
          <w:iCs w:val="0"/>
          <w:caps w:val="0"/>
          <w:color w:val="222222"/>
          <w:spacing w:val="20"/>
          <w:kern w:val="0"/>
          <w:sz w:val="20"/>
          <w:szCs w:val="20"/>
          <w:u w:val="none"/>
          <w:shd w:val="clear" w:fill="FFFFFF"/>
          <w:lang w:val="en-US" w:eastAsia="zh-CN" w:bidi="ar"/>
        </w:rPr>
        <w:t>。</w:t>
      </w:r>
      <w:r>
        <w:rPr>
          <w:rFonts w:hint="default" w:ascii="SimSun" w:hAnsi="SimSun" w:eastAsia="SimSun" w:cs="SimSun"/>
          <w:i w:val="0"/>
          <w:iCs w:val="0"/>
          <w:caps w:val="0"/>
          <w:color w:val="222222"/>
          <w:spacing w:val="20"/>
          <w:kern w:val="0"/>
          <w:sz w:val="20"/>
          <w:szCs w:val="20"/>
          <w:u w:val="none"/>
          <w:shd w:val="clear" w:fill="FFFFFF"/>
          <w:lang w:eastAsia="zh-CN" w:bidi="ar"/>
        </w:rPr>
        <w:t>）3.揭示了社会生活的实践本质，为创建科学的历史观奠定了理论基础。4.认识 改造 思想方法和工作方法。</w:t>
      </w:r>
    </w:p>
    <w:p>
      <w:pPr>
        <w:keepNext w:val="0"/>
        <w:keepLines w:val="0"/>
        <w:widowControl/>
        <w:suppressLineNumbers w:val="0"/>
        <w:jc w:val="left"/>
        <w:rPr>
          <w:rFonts w:hint="default" w:ascii="SimSun" w:hAnsi="SimSun" w:eastAsia="SimSun" w:cs="SimSun"/>
          <w:i w:val="0"/>
          <w:iCs w:val="0"/>
          <w:caps w:val="0"/>
          <w:color w:val="222222"/>
          <w:spacing w:val="20"/>
          <w:kern w:val="0"/>
          <w:sz w:val="20"/>
          <w:szCs w:val="20"/>
          <w:u w:val="none"/>
          <w:shd w:val="clear" w:fill="FFFFFF"/>
          <w:lang w:eastAsia="zh-CN" w:bidi="ar"/>
        </w:rPr>
      </w:pPr>
    </w:p>
    <w:p>
      <w:pPr>
        <w:keepNext w:val="0"/>
        <w:keepLines w:val="0"/>
        <w:widowControl/>
        <w:suppressLineNumbers w:val="0"/>
        <w:jc w:val="left"/>
        <w:rPr>
          <w:rFonts w:hint="default" w:ascii="SimSun" w:hAnsi="SimSun" w:eastAsia="SimSun" w:cs="SimSun"/>
          <w:i w:val="0"/>
          <w:iCs w:val="0"/>
          <w:caps w:val="0"/>
          <w:color w:val="222222"/>
          <w:spacing w:val="20"/>
          <w:kern w:val="0"/>
          <w:sz w:val="20"/>
          <w:szCs w:val="20"/>
          <w:u w:val="none"/>
          <w:shd w:val="clear" w:fill="FFFFFF"/>
          <w:lang w:eastAsia="zh-CN" w:bidi="ar"/>
        </w:rPr>
      </w:pPr>
    </w:p>
    <w:p>
      <w:pPr>
        <w:keepNext w:val="0"/>
        <w:keepLines w:val="0"/>
        <w:widowControl/>
        <w:suppressLineNumbers w:val="0"/>
        <w:jc w:val="left"/>
        <w:rPr>
          <w:rFonts w:hint="default" w:ascii="SimSun" w:hAnsi="SimSun" w:eastAsia="SimSun" w:cs="SimSun"/>
          <w:i w:val="0"/>
          <w:iCs w:val="0"/>
          <w:caps w:val="0"/>
          <w:color w:val="222222"/>
          <w:spacing w:val="20"/>
          <w:kern w:val="0"/>
          <w:sz w:val="20"/>
          <w:szCs w:val="20"/>
          <w:u w:val="none"/>
          <w:shd w:val="clear" w:fill="FFFFFF"/>
          <w:lang w:eastAsia="zh-CN" w:bidi="ar"/>
        </w:rPr>
      </w:pPr>
    </w:p>
    <w:p>
      <w:pPr>
        <w:numPr>
          <w:ilvl w:val="0"/>
          <w:numId w:val="0"/>
        </w:numPr>
        <w:rPr>
          <w:rFonts w:hint="default"/>
        </w:rPr>
      </w:pPr>
    </w:p>
    <w:p>
      <w:pPr>
        <w:numPr>
          <w:ilvl w:val="0"/>
          <w:numId w:val="0"/>
        </w:numPr>
        <w:rPr>
          <w:rFonts w:hint="default"/>
        </w:rPr>
      </w:pPr>
    </w:p>
    <w:p>
      <w:pPr>
        <w:numPr>
          <w:ilvl w:val="0"/>
          <w:numId w:val="0"/>
        </w:numPr>
        <w:rPr>
          <w:rFonts w:hint="default"/>
        </w:rPr>
      </w:pPr>
    </w:p>
    <w:p>
      <w:pPr>
        <w:numPr>
          <w:ilvl w:val="0"/>
          <w:numId w:val="0"/>
        </w:numPr>
        <w:rPr>
          <w:rFonts w:hint="default"/>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汉仪中黑KW"/>
    <w:panose1 w:val="02010600030101010101"/>
    <w:charset w:val="00"/>
    <w:family w:val="auto"/>
    <w:pitch w:val="default"/>
    <w:sig w:usb0="00000001" w:usb1="080E0000" w:usb2="00000010" w:usb3="00000000" w:csb0="00040000" w:csb1="00000000"/>
  </w:font>
  <w:font w:name="汉仪中黑KW">
    <w:panose1 w:val="00020600040101010101"/>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汉仪书宋二KW"/>
    <w:panose1 w:val="02010600030101010101"/>
    <w:charset w:val="86"/>
    <w:family w:val="auto"/>
    <w:pitch w:val="default"/>
    <w:sig w:usb0="00000000" w:usb1="00000000" w:usb2="00000016" w:usb3="00000000" w:csb0="00040001" w:csb1="00000000"/>
  </w:font>
  <w:font w:name="KaiTi">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00000000" w:usb1="00000000" w:usb2="00000000" w:usb3="00000000" w:csb0="0016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38E52"/>
    <w:multiLevelType w:val="singleLevel"/>
    <w:tmpl w:val="FFF38E52"/>
    <w:lvl w:ilvl="0" w:tentative="0">
      <w:start w:val="1"/>
      <w:numFmt w:val="decimal"/>
      <w:lvlText w:val="%1."/>
      <w:lvlJc w:val="left"/>
      <w:pPr>
        <w:tabs>
          <w:tab w:val="left" w:pos="312"/>
        </w:tabs>
      </w:pPr>
    </w:lvl>
  </w:abstractNum>
  <w:abstractNum w:abstractNumId="1">
    <w:nsid w:val="1EDE892D"/>
    <w:multiLevelType w:val="singleLevel"/>
    <w:tmpl w:val="1EDE892D"/>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5FF79AFE"/>
    <w:multiLevelType w:val="singleLevel"/>
    <w:tmpl w:val="5FF79AFE"/>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5"/>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2F1E5F"/>
    <w:rsid w:val="37FFA257"/>
    <w:rsid w:val="6D577338"/>
    <w:rsid w:val="6F9F448F"/>
    <w:rsid w:val="6FDB2D3D"/>
    <w:rsid w:val="779E2ED4"/>
    <w:rsid w:val="7FAFA3F2"/>
    <w:rsid w:val="7FEFD27E"/>
    <w:rsid w:val="F7CE5A2E"/>
    <w:rsid w:val="FB772BE8"/>
    <w:rsid w:val="FE2F1E5F"/>
    <w:rsid w:val="FEDE82EA"/>
    <w:rsid w:val="FEF76C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103</TotalTime>
  <ScaleCrop>false</ScaleCrop>
  <LinksUpToDate>false</LinksUpToDate>
  <CharactersWithSpaces>0</CharactersWithSpaces>
  <Application>WPS Office_4.6.1.7467_F1E327BC-269C-435d-A152-05C5408002CA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2023-02-11T05:48:00Z</dcterms:created>
  <dc:creator>微信用户</dc:creator>
  <cp:lastModifiedBy>微信用户</cp:lastModifiedBy>
  <dcterms:modified xsi:type="dcterms:W3CDTF">2023-02-22T18:40:03Z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1033-4.6.1.7467</vt:lpwstr>
  </property>
  <property fmtid="{D5CDD505-2E9C-101B-9397-08002B2CF9AE}" pid="3" name="ICV">
    <vt:lpwstr>0CA1E66B23D091DBC4F9E46314526F32</vt:lpwstr>
  </property>
</Properties>
</file>