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B6EB5">
      <w:pPr>
        <w:pStyle w:val="3"/>
        <w:rPr>
          <w:rFonts w:hint="eastAsia"/>
          <w:sz w:val="28"/>
          <w:lang w:eastAsia="zh-CN"/>
        </w:rPr>
      </w:pPr>
      <w:r>
        <w:rPr>
          <w:sz w:val="28"/>
          <w:lang w:eastAsia="zh-CN"/>
        </w:rPr>
        <w:t>2025-2026学年第一学期微积分I（第一层次）期末</w:t>
      </w:r>
      <w:r>
        <w:rPr>
          <w:rFonts w:hint="eastAsia"/>
          <w:sz w:val="28"/>
          <w:lang w:eastAsia="zh-CN"/>
        </w:rPr>
        <w:t>（简评版）</w:t>
      </w:r>
    </w:p>
    <w:p w14:paraId="5E7031BA">
      <w:pPr>
        <w:jc w:val="center"/>
        <w:rPr>
          <w:lang w:eastAsia="zh-CN"/>
        </w:rPr>
      </w:pPr>
      <w:r>
        <w:rPr>
          <w:rFonts w:hint="eastAsia"/>
          <w:lang w:eastAsia="zh-CN"/>
        </w:rPr>
        <w:t>满分：100分 时间：10:30-12:30</w:t>
      </w:r>
    </w:p>
    <w:p w14:paraId="4EC5634E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6690" cy="3681730"/>
            <wp:effectExtent l="0" t="0" r="16510" b="1270"/>
            <wp:docPr id="2" name="图片 2" descr="截屏2026-01-08 14.51.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截屏2026-01-08 14.51.57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0F8B8">
      <w:pPr>
        <w:rPr>
          <w:rFonts w:hint="eastAsia"/>
          <w:lang w:val="en-US" w:eastAsia="zh-CN"/>
        </w:rPr>
      </w:pPr>
    </w:p>
    <w:p w14:paraId="10BD19E9">
      <w:pPr>
        <w:rPr>
          <w:rFonts w:hint="eastAsia"/>
          <w:lang w:val="en-US" w:eastAsia="zh-CN"/>
        </w:rPr>
      </w:pPr>
    </w:p>
    <w:p w14:paraId="2F7F78E4">
      <w:pPr>
        <w:rPr>
          <w:rFonts w:hint="eastAsia"/>
          <w:lang w:val="en-US" w:eastAsia="zh-CN"/>
        </w:rPr>
      </w:pPr>
    </w:p>
    <w:p w14:paraId="5D4B05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简析：</w:t>
      </w:r>
    </w:p>
    <w:p w14:paraId="49D0AEA4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1.外形浮夸的极限题，每一项分别泰勒展开即可，较为基础，但作为第一题答题心态易受影响。</w:t>
      </w:r>
    </w:p>
    <w:p w14:paraId="749F27E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2.三角不定积分，cosx的平方容易看出化为cos2x，将sin2x移到右边即可，较简单。</w:t>
      </w:r>
    </w:p>
    <w:p w14:paraId="2A503EC1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3.经典极限化为求定积分的题目，熟练的同学可直接记得答案，简单。</w:t>
      </w:r>
    </w:p>
    <w:p w14:paraId="751636B9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4.定积分与极限的综合，难度中等，但作为填空题答案较易猜出。</w:t>
      </w:r>
    </w:p>
    <w:p w14:paraId="4EF0CF73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5.思路简单的定积分题，结合图像来做即可，难度不大。</w:t>
      </w:r>
    </w:p>
    <w:p w14:paraId="765B7A70"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6.广元积分问题，配方后不难积出，难度中等。</w:t>
      </w:r>
    </w:p>
    <w:p w14:paraId="0B1FF08D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373755D0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1F7E9813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2E52509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C299249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421F0714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</w:p>
    <w:p w14:paraId="10BB4829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</w:pPr>
      <w:r>
        <w:drawing>
          <wp:inline distT="0" distB="0" distL="0" distR="0">
            <wp:extent cx="5274310" cy="4705350"/>
            <wp:effectExtent l="0" t="0" r="0" b="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" descr="descrip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0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51B0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/>
          <w:lang w:val="en-US" w:eastAsia="zh-CN"/>
        </w:rPr>
      </w:pPr>
    </w:p>
    <w:p w14:paraId="76A8A93B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/>
          <w:lang w:val="en-US" w:eastAsia="zh-CN"/>
        </w:rPr>
      </w:pPr>
    </w:p>
    <w:p w14:paraId="634F97CD"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简析：</w:t>
      </w:r>
    </w:p>
    <w:p w14:paraId="740748C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0" w:right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1.难度中等稍大的不定积分，需要拆成两部分分别积分，计算量较大。</w:t>
      </w:r>
    </w:p>
    <w:p w14:paraId="1BB2149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0" w:right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2.难度中等的不定积分，两次分部积分即可，计算量中等。</w:t>
      </w:r>
    </w:p>
    <w:p w14:paraId="64B8EE1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0" w:right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3.三角定积分，看出前一半是奇函数后一半是偶函数，对后一半积分即可，计算量中等，难度不大。</w:t>
      </w:r>
    </w:p>
    <w:p w14:paraId="2BCEB7D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="0" w:right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bookmarkStart w:id="0" w:name="_GoBack"/>
      <w:bookmarkEnd w:id="0"/>
      <w:r>
        <w:rPr>
          <w:rFonts w:hint="eastAsia"/>
          <w:lang w:val="en-US" w:eastAsia="zh-CN"/>
        </w:rPr>
        <w:t>该函数积分后并无初等函数表达式，需要一些特殊的换元和转化，此题技巧型较强，难度大。</w:t>
      </w:r>
    </w:p>
    <w:p w14:paraId="0B764C8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</w:p>
    <w:p w14:paraId="2C57863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77C425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A84AF6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6122035" cy="3254375"/>
            <wp:effectExtent l="0" t="0" r="0" b="0"/>
            <wp:docPr id="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 descr="descript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325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E8A0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简析：涉及空间向量、直线和平面关系的基础计算，计算量不大，但需要对相关知识有清晰的了解，难度中等。</w:t>
      </w:r>
    </w:p>
    <w:p w14:paraId="4FD0BC6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46037A5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A78CA0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48E486F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D08A3A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4D82A10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F062A1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8054C2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3B4690C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822C0B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A1F360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32B7DE1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E13B6C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FA024E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43DAF63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F11A34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79EBC0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C6AAE1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1143C76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89F951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3871046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7D0285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7DBC29E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104A674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10B36A0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2C6E29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65D295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三（10分）</w:t>
      </w:r>
    </w:p>
    <w:p w14:paraId="526384A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6229350" cy="3912235"/>
            <wp:effectExtent l="0" t="0" r="0" b="0"/>
            <wp:docPr id="11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 descr="descrip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9692" cy="391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A861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简评：夹逼定理的应用，总体较为复杂，难度大。</w:t>
      </w:r>
    </w:p>
    <w:p w14:paraId="4FAC15D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96D391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F41D38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DA25ED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6086EC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70739CB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F5643F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9595C9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9B764D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07B4A99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B6EBCE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307CFAC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04CF2B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48527D5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799D210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1264469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478701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46573F5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48E0EE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55E1AB8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32ECD6C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65D1978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四（6分）</w:t>
      </w:r>
    </w:p>
    <w:p w14:paraId="158A566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5274310" cy="4587875"/>
            <wp:effectExtent l="0" t="0" r="0" b="0"/>
            <wp:docPr id="14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" descr="descript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588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C842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简评：对积分形式不等式的考察，技巧型强，难度较大。</w:t>
      </w:r>
    </w:p>
    <w:p w14:paraId="70776E8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257DD9F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6EEEC3A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32499CE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07E7867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7808D92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53AB37E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63096D7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71F4F59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1E75F13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2A3A192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2BDB239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2D3DF48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09DA863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5DC69B2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57CAC68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725D24E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6158124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5BBD9A8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五（14分）</w:t>
      </w:r>
    </w:p>
    <w:p w14:paraId="68BC5FC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5274310" cy="558165"/>
            <wp:effectExtent l="0" t="0" r="0" b="0"/>
            <wp:docPr id="17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" descr="descript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6D4C0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4617085" cy="3573145"/>
            <wp:effectExtent l="0" t="0" r="0" b="0"/>
            <wp:docPr id="20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" descr="descrip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357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F41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参考图像：</w:t>
      </w:r>
    </w:p>
    <w:p w14:paraId="28AD8BC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leftChars="0"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0" distR="0">
            <wp:extent cx="3788410" cy="3388360"/>
            <wp:effectExtent l="0" t="0" r="0" b="0"/>
            <wp:docPr id="23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" descr="descript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88410" cy="3388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B2DD9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简评：本卷为数不多的基础题，注意细节即可满分。</w:t>
      </w:r>
    </w:p>
    <w:p w14:paraId="12FD6956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74783D2E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37F0F37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78D13DE6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098AFFF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注：此资料严禁外传。</w:t>
      </w:r>
    </w:p>
    <w:p w14:paraId="17851242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468B5D7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</w:p>
    <w:p w14:paraId="059FA03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</w:t>
      </w:r>
    </w:p>
    <w:p w14:paraId="60CA944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  <w:r>
        <w:rPr>
          <w:rFonts w:hint="default"/>
          <w:b/>
          <w:sz w:val="32"/>
          <w:lang w:val="en-US" w:eastAsia="zh-CN"/>
        </w:rPr>
        <w:t>祝各位在微积分的战场上势如破竹，百战百胜！</w:t>
      </w:r>
    </w:p>
    <w:p w14:paraId="6556B6D6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  <w:r>
        <w:rPr>
          <w:rFonts w:hint="default"/>
          <w:b/>
          <w:sz w:val="32"/>
          <w:lang w:val="en-US" w:eastAsia="zh-CN"/>
        </w:rPr>
        <w:t>寒假快乐哦！</w:t>
      </w:r>
    </w:p>
    <w:p w14:paraId="7074792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</w:p>
    <w:p w14:paraId="6F19C6C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</w:p>
    <w:p w14:paraId="45563EC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</w:p>
    <w:p w14:paraId="25A448D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</w:p>
    <w:p w14:paraId="30EE0031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</w:p>
    <w:p w14:paraId="6F3D8A1A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bottom w:val="none" w:color="auto" w:sz="0" w:space="0"/>
        </w:pBdr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编写：学不会vjf怎么办、LAKERS</w:t>
      </w:r>
    </w:p>
    <w:p w14:paraId="756726E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审核：四字大神</w:t>
      </w:r>
    </w:p>
    <w:p w14:paraId="606E893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left"/>
        <w:rPr>
          <w:rFonts w:hint="eastAsia"/>
          <w:lang w:val="en-US" w:eastAsia="zh-CN"/>
        </w:rPr>
      </w:pPr>
    </w:p>
    <w:p w14:paraId="28613BA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center"/>
        <w:rPr>
          <w:rFonts w:hint="default"/>
          <w:b/>
          <w:sz w:val="32"/>
          <w:lang w:val="en-US" w:eastAsia="zh-CN"/>
        </w:rPr>
      </w:pPr>
    </w:p>
    <w:p w14:paraId="761A611F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/>
          <w:lang w:val="en-US" w:eastAsia="zh-CN"/>
        </w:rPr>
      </w:pPr>
    </w:p>
    <w:p w14:paraId="28C5319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/>
          <w:lang w:val="en-US" w:eastAsia="zh-CN"/>
        </w:rPr>
      </w:pPr>
    </w:p>
    <w:p w14:paraId="1ED39FB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1FB7C637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2CB94084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/>
          <w:lang w:val="en-US" w:eastAsia="zh-CN"/>
        </w:rPr>
      </w:pPr>
    </w:p>
    <w:p w14:paraId="745A01CB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73B89ED5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eastAsia"/>
          <w:lang w:val="en-US" w:eastAsia="zh-CN"/>
        </w:rPr>
      </w:pPr>
    </w:p>
    <w:p w14:paraId="176FCBAC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0" w:after="0" w:afterAutospacing="0"/>
        <w:ind w:right="0" w:rightChars="0"/>
        <w:jc w:val="both"/>
        <w:rPr>
          <w:rFonts w:hint="default"/>
          <w:lang w:val="en-US" w:eastAsia="zh-CN"/>
        </w:rPr>
      </w:pPr>
    </w:p>
    <w:p w14:paraId="6543101F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pple Color Emoji">
    <w:panose1 w:val="00000000000000000000"/>
    <w:charset w:val="00"/>
    <w:family w:val="auto"/>
    <w:pitch w:val="default"/>
    <w:sig w:usb0="00000000" w:usb1="00000000" w:usb2="14000000" w:usb3="00000000" w:csb0="00000001" w:csb1="00000000"/>
  </w:font>
  <w:font w:name="宋体-简"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Kingsoft Math"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InaiMathi Regular">
    <w:panose1 w:val="00000500000000000000"/>
    <w:charset w:val="00"/>
    <w:family w:val="auto"/>
    <w:pitch w:val="default"/>
    <w:sig w:usb0="00000000" w:usb1="00000000" w:usb2="00000000" w:usb3="00000000" w:csb0="00000001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DejaVu Math TeX Gyre"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STIX Two Math">
    <w:panose1 w:val="02020603050405020304"/>
    <w:charset w:val="00"/>
    <w:family w:val="auto"/>
    <w:pitch w:val="default"/>
    <w:sig w:usb0="00000000" w:usb1="00000000" w:usb2="02000020" w:usb3="00000000" w:csb0="200001FF" w:csb1="DFFF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ub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1"/>
    </w:pPr>
    <w:rPr>
      <w:b/>
      <w:bCs/>
      <w:color w:val="5C5C5C"/>
      <w:sz w:val="36"/>
      <w:szCs w:val="36"/>
    </w:r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0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2026-01-09T19:22:00Z</dcterms:created>
  <cp:lastModifiedBy>iPhone</cp:lastModifiedBy>
  <dcterms:modified xsi:type="dcterms:W3CDTF">2026-01-09T11:25:28Z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B95C07D40FD0128728756069CE157C3A_33</vt:lpwstr>
  </property>
  <property fmtid="{D5CDD505-2E9C-101B-9397-08002B2CF9AE}" pid="3" name="KSOProductBuildVer">
    <vt:lpwstr>2052-12.32.1</vt:lpwstr>
  </property>
</Properties>
</file>